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wykup mieszkań komunalnych do kosza. Lokatorzy poczują się oszukani?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Planowany zakaz wykupywania mieszkań komunalnych z bonifikatą jest generalnie słuszny. Samorządowcy będą jednak musieli to wyjaśnić lokatorom.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bieżącego stulecia gminy posiadały w zasobie ponad 1,4 miliona mieszkań komunalnych, a więc około dwukrotnie więcej niż obecnie. Spadek wielkości zasobu mieszkaniowego gmin o prawie połowę miał dwie główne przyczyny - masową wyprzedaż lokali oraz bardzo małą skalę nowych inwestycji. Wszystko wskazuje na to, że obecny rząd postawi tamę wykupowi mieszkań komunalnych na preferencyjnych warunkach, czyli z bonifikatami wynoszącymi nawet 99%. Rodzi się jednak pytanie, jak na tę zmianę zareagują lokatorzy. Zwłaszcza tacy, którzy mieli w planach wykup mieszkania komunalnego albo wyremontowali je na własny koszt. Sytuacja ze Szczecina pokazuje, iż protesty są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Istnieje spore prawdopodobieństwo, że w bieżącej kadencji Parlamentu zostaną przyjęte przepisy ograniczające lub zupełnie wykluczające wykup mieszkań komunalnych z bonifikatą. Ma to być element szerszych zmian w zasobie komunalnym, które dodatkowo wprowadzą niemal pełną weryfikację dochodową najemców.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Można jednak spodziewać się negatywnych reakcji części lokatorów, co pokazała już sytuacja ze Szczecina. Tamtejsi włodarze rozważali zakaz wykupu mieszkań komunalnych z bonifikatą. To zirytowało lokatorów, którzy wcześniej wyremontowali mieszkania na swój koszt.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ogólnokrajowe przepisy ograniczające tani wykup mieszkań komunalnych wejdą w życie, to będą one przewidywały okres przejściowy. W takim przypadku, miasta mogą się spodziewać napływu wniosków o wykup (na starych warunkach). Gminy posiadają jednak swobodę w zakresie zarządzania swoim zasobem mieszkaniowym.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temacie, który w przyszłości może wzbudzać spore kontrowersje.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projekt „antywykupowy” jest już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wciąż nie można mieć stuprocentowej pewności co do tego, czy zakaz wykupu mieszkań komunalnych z bonifikatą zostanie uchwalony w czasie bieżącej kadencji Parlamentu. Wydaje się to jednak prawdopodobne, a uzasadnienie stanowią dwa argumenty.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Sejm już pracuje nad projektem ustawy przewidującej zakaz zbywania mieszkań przez gminy po cenie niższej od rynkowej, również na rzecz wieloletnich lokatorów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wspomniany projekt generalnie cieszy się poparciem rządu, choć możliwe są pewne korekty łagodzące całkowity zakaz wyprzedaży. Konkretniej rzecz ujmując, chodzi o poselski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gospodarce nieruchomościami, ustawy o ochronie praw lokatorów, mieszkaniowym zasobie gminy i o zmianie Kodeksu cywilnego oraz ustawy o finansowym wsparciu niektórych przedsięwzięć mieszkaniowych (druk sejmowy numer 1318)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projekt sygnowany przez Lewicę, po II czytaniu na posiedzeniu Sejmu w dniu 17 grudnia 2025 roku, następnie skierowano do Komisji Infrastruktury oraz Komisji Samorządu Terytorialnego i Polityki Regionalnej. Z pewnością warto śledzić dalszy bieg procesu legislacyjnego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Sprawa ze Szczecina zapowiedzią kolejnych sporów?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 przemawiające za zakazem wykupu mieszkań komunalnych z bonifikatą lub przynajmniej znaczącym ograniczeniem wykupu wskazują, że zasób komunalny wciąż się kurczy, a gminy co roku sprzedają ok. 12 000 - 15 000 mieszkań mimo deficytu lokali z niskim czynszem. To generalnie dobry argument, ale trzeba pamiętać o dwóch kwestiach. Mianowicie, poprawa dostępności lokali gminnych z niskim czynszem wymaga też innych zmian - m.in. wprowadzenia pełnej weryfikacji dochodowej najemców i zwiększenia rotacji lokatorów, co będzie trudne politycznie.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lokatorzy mieszkań komunalnych mogą mieć pretensje dotyczące tego, że państwo zmienia zasady najmu. Potwierdzenie stanowi niedawna sytuacja ze Szczecina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pół roku temu lokalne media ze Szczecina informowały o protestach lokatorów w odpowiedzi na plany miejscowych władz wykluczające możliwość dalszego wykupu mieszkań z bonifikatą. Protestowały zwłaszcza te osoby, które wcześniej zdecydowały się na kosztowny remont mieszkania w programie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do remontu</w:t>
      </w:r>
      <w:r>
        <w:rPr>
          <w:rFonts w:ascii="calibri" w:hAnsi="calibri" w:eastAsia="calibri" w:cs="calibri"/>
          <w:sz w:val="24"/>
          <w:szCs w:val="24"/>
        </w:rPr>
        <w:t xml:space="preserve">”. Jak mówił jeden z protestujących: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wziąłbym mieszkania, gdybym wiedział, że nie mogę go wykupić. Wyremontowałem miastu mieszkanie i co dalej? Mogę w nim mieszkać, ale nie mogę go zapisać w spadku czy sprzedać, by kupić inną nieruchomość (…)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sporna sytuacja zakończyła się kompromisem. Otóż, obecne zasady przyznawania bonifikat w Szczecinie będą dotyczyły wniosków o wykup mieszkań złożonych do połowy bieżącego roku. Później mają obowiązywać zasady mniej korzystne dla najemców, bo miasto chce przyznawać coraz mniejsze bonifikaty.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„Spór ze Szczecina udało się rozwiązać w sposób przynajmniej częściowo satysfakcjonujący najemców. Ten przykład pokazuje jednak, że w razie wprowadzenia ogólnopolskiego zakazu wykupu mieszkań gminnych z bonifikatą, samorządowcy będą musieli się zmierzyć z negatywnymi reakcjami części lokatorów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pojawi się fala wniosków o wykup mieszkań?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Procedowany przez Sejm projekt Lewicy zakłada, że zakaz taniego wykupu wybudowanych dotąd lokali komunalnych zacznie obowiązywać już 1 stycznia 2027 r. Rodzi się zatem pytanie, czy w okresie przejściowym, być może bardzo krótkim, gminy nie zostaną dosłownie zasypane wnioskami o wykup na starych zasadach. Każda osoba składająca taki wniosek musi jednak pamiętać, że decyzja o możliwości wykupu „M” należy do gminy, która sama decyduje, jakie lokale zostają przeznaczone do sprzedaży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4 kwietnia 2023 r. - I OSK 1084/21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Gminy posiadają bowiem swobodę w zarządzaniu należącymi do nich mieszkaniami, choć ta swoboda niebawem może zostać ograniczona w zakresie stosowania bonifikat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2026-02-11T00:13:23+01:00</dcterms:created>
  <dcterms:modified xsi:type="dcterms:W3CDTF">2026-02-11T00:13:23+01:00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