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 mieszkania po kolei i wojsku - gdzie tkwi „haczyk”?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Mieszkania kupowane od PKP lub wojska czasem cechują się zaskakująco niskimi cenami. Analiza ogłoszeń wskazuje jednak, że często te bardzo niskie ceny nie są przypadkiem.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Krajowe media w ostatnim czasie poświęcały dość dużą uwagę tematowi mieszkań, które tanio można kupić od instytucji oraz przedsiębiorstw państwowych. Chodziło przede wszystkim o lokale przeznaczone do sprzedaży przez PKP. Analiza ofert opublikowanych przez kolejowego giganta potwierdza, że niektóre lokale mieszkalne kupimy od niego bardzo tanio. Czy to jest przypadek lub niedopatrzenie w czasie ustalania ceny? Bardzo często jednak nie, ponieważ oferowane „M” mają wyraźne wady (stan techniczny, lokalizacja itd.). Sytuacji związanej z zakupem mieszkań od kolei przygląda się bliżej Leszek Markiewicz prowadzący warszawską agencję nieruchomości (NieruchomosciSzybko.pl). Przy okazji warto zwrócić też uwagę na oferty zakupu lokali od Agencji Mienia Wojskowego.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Mieszkania nabywane w ramach przetargów (nie tylko od wojska lub PKP) są znacznie tańsze względem lokali kupowanych na wolnym rynku. Stan takich lokali z przetargów bywa jednak bardzo zróżnicowany.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Lokale mieszkalne oferowane przez PKP mogą mieć ceny wywoławcze mniejsze niż 50 000 zł. Warto jednocześnie pamiętać, że problemem tych lokali bywa konieczność gruntownego remontu oraz wysoka energochłonność budynku.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Podobna sytuacja dotyczy mieszkań oferowanych na sprzedaż przez Agencję Mienia Wojskowego (AMW). Również w tym przypadku sprzedaż odbywa się na zasadach określonych m.in. przez ustawę o gospodarce nieruchomościami.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Leszek Markiewicz prowadzący agencję nieruchomości z Warszawy (NieruchomosciSzybko.pl) tłumaczy skąd biorą się niskie ceny „M” oferowanych np. przez wojsko oraz kolej.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ramach przetargów nie od dziś kupuje się taniej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przed przyjrzeniem się ogłoszeniom publikowanym przez PKP oraz AMW warto przypomnieć, że nie tylko te instytucje sprzedają mieszkania w trybie przetargowym. Przetargi dotyczące sprzedaży mieszkań ogłaszają też między innymi gminy oraz spółdzielnie mieszkaniowe.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łowców mieszkaniowych okazji, przetargi są od dawna sposobem na tani zakup lokalu, podobnie zresztą jak licytacje komornicze. Dlatego w Internecie dostępne są np. narzędzia do monitorowania nowych przetargów</w:t>
      </w:r>
      <w:r>
        <w:rPr>
          <w:rFonts w:ascii="calibri" w:hAnsi="calibri" w:eastAsia="calibri" w:cs="calibri"/>
          <w:sz w:val="24"/>
          <w:szCs w:val="24"/>
        </w:rPr>
        <w:t xml:space="preserve">” - mówi Leszek Markiewicz prowadzący warszawską agencję nieruchomości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Potwierdzeniem cenowej atrakcyjności przetargów są najnowsze dostępne dane GUS z 2024 roku. Wskazują one, że średnia cena 1 mkw. używanego mieszkania sprzedanego na wolnym rynku wynosiła wówczas 8480 zł.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sprzedaży przetargowej, analogiczna średnia stawka z 2024 r. oscylowała na poziomie 4700 zł/mkw.</w:t>
      </w:r>
      <w:r>
        <w:rPr>
          <w:rFonts w:ascii="calibri" w:hAnsi="calibri" w:eastAsia="calibri" w:cs="calibri"/>
          <w:sz w:val="24"/>
          <w:szCs w:val="24"/>
        </w:rPr>
        <w:t xml:space="preserve">” - podaje Leszek Markiewicz prowadzący agencję nieruchomości z Warszawy (NieruchomosciSzybko.pl).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Niższa cena „M” zwykle nie jest żadnym przypadkiem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dysponujemy konkretnymi statystykami, ale można przypuszczać, że niska średnia cena lokali oferowanych na przetargach jest powiązana z ich gorszym stanem technicznym i wyższym przeciętnym wiekiem budynku, a także z lokalizacją, która częściej bywa peryferyjna. Przykładowo, obserwując tanie mieszkania oferowane na sprzedaż przez PKP widzimy, że często znajdują się one w małych miasteczkach, a nawet na wsiach, gdzie funkcjonuje lub funkcjonowała stacja kolejowa.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Cykarzew Północny, Ścinawka Średnia, Skibno, Wojciechowo, Witaszyce, Parysów - to wybrane wsie, w których PKP oferuje lub niedawno oferowało mieszkania na sprzedaż. Mowa o miejscowościach, gdzie dominują domy, a znalezienie chętnego na lokal bywa trudne</w:t>
      </w:r>
      <w:r>
        <w:rPr>
          <w:rFonts w:ascii="calibri" w:hAnsi="calibri" w:eastAsia="calibri" w:cs="calibri"/>
          <w:sz w:val="24"/>
          <w:szCs w:val="24"/>
        </w:rPr>
        <w:t xml:space="preserve">” - tłumaczy Leszek Markiewicz prowadzący warszawską agencję nieruchomości (NieruchomosciSzybko.pl).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wspomnianym Parysowie koło Garwolina PKP wystawiło na sprzedaż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lokal o powierzchni ok. 46 mkw. z ceną wywoławczą 75 000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Atutem jest piwnica (ok. 14 mkw.) oraz pomieszczenie gospodarcze (ok. 12 mkw.). Mniej optymistyczne wiadomości to między innymi położenie budynku blisko czynnej linii kolejowej numer 12 (Skierniewice - Łuków), konieczność przeprowadzenia remontu mieszkania oraz zastraszająco wysoki poziom wskaźnika rocznego zapotrzebowania na nieodnawialną energię pierwotną (EP = 951 kWh/(mkw. x rok)).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porównania, w przypadku nowych bloków poziom EP nie może przekraczać 65 kWh/(mkw. x rok))</w:t>
      </w:r>
      <w:r>
        <w:rPr>
          <w:rFonts w:ascii="calibri" w:hAnsi="calibri" w:eastAsia="calibri" w:cs="calibri"/>
          <w:sz w:val="24"/>
          <w:szCs w:val="24"/>
        </w:rPr>
        <w:t xml:space="preserve">” - dodaje Leszek Markiewicz prowadzący agencję nieruchomości z Warszawy (NieruchomosciSzybko.pl).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przetargach można kupić lepszy lokal, ale nie tanio?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Mieszkanie z Parysowa jest ciekawym przykładem, który tłumaczy, dlaczego niektóre lokale oferowane na sprzedaż przez PKP są tak tanie. Oczywiście, w ofercie kolejowego giganta znajdziemy również lokale z większych miejscowości (przykłady: Świdnica, Kędzierzyn-Koźle, Ruda Śląska i Czechowice - Dziedzice). Czasem mogą być to jednak mieszkania wyposażone wyłącznie w piec kaflowy lub wymagające remontu wszystkich instalacji.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poszukamy kolejowych mieszkań z ceną wywoławczą powyżej 250 000 zł, to nietrudno zauważyć poprawę stanu oraz estetyki budynków. W tym przedziale cenowym kupimy już kolejowe mieszkanie z największych miast, choć często będzie to lokal wymagający remontu</w:t>
      </w:r>
      <w:r>
        <w:rPr>
          <w:rFonts w:ascii="calibri" w:hAnsi="calibri" w:eastAsia="calibri" w:cs="calibri"/>
          <w:sz w:val="24"/>
          <w:szCs w:val="24"/>
        </w:rPr>
        <w:t xml:space="preserve">” - zauważa Leszek Markiewicz prowadzący warszawską agencję nieruchomości (NieruchomosciSzybko.pl).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Wojskowe mieszkanie zwykle tam, gdzie było wojsko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Podobne zależności dotyczą mieszkań oferowanych na sprzedaż przez Agencję Mienia Wojskowego, choć trzeba zaznaczyć, że w tym przypadku mowa o znacznie mniejszej liczbie propozycji. Wojskowe mieszkania na sprzedaż rzadziej są też usytuowane w małych miejscowościach. Co zrozumiałe, nie brakuje lokalizacji kojarzonych z obecnością infrastruktury wojskowej (np. Węgrzce, Mirosławiec, Dęblin).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zwrócić uwagę, że podobnie jak w przypadku mieszkań oferowanych przez PKP, mówimy o lokalach, które z różnych przyczyn nie zostały wykupione przez ich najemców</w:t>
      </w:r>
      <w:r>
        <w:rPr>
          <w:rFonts w:ascii="calibri" w:hAnsi="calibri" w:eastAsia="calibri" w:cs="calibri"/>
          <w:sz w:val="24"/>
          <w:szCs w:val="24"/>
        </w:rPr>
        <w:t xml:space="preserve">” - podsumowuje Leszek Markiewicz prowadzący agencję nieruchomości z Warszawy (NieruchomosciSzybko.pl).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Leszek Markiewicz prowadzący agencję nieruchomości z Warszawy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NieruchomosciSzybko.pl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kp.pl/pl/sprzedaz?menu=2&amp;amp;amp;show=21614" TargetMode="External"/><Relationship Id="rId8" Type="http://schemas.openxmlformats.org/officeDocument/2006/relationships/hyperlink" Target="https://nieruchomosciszybk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2026-08-03T15:36:16+02:00</dcterms:created>
  <dcterms:modified xsi:type="dcterms:W3CDTF">2026-08-03T15:36:16+02:00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